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32" w:rightFromText="132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05"/>
      </w:tblGrid>
      <w:tr w:rsidR="00E556B7" w:rsidRPr="00554DD9" w14:paraId="7468E65D" w14:textId="77777777" w:rsidTr="00D4063C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6CCE3E49" w14:textId="77777777" w:rsidR="00E556B7" w:rsidRPr="00554DD9" w:rsidRDefault="00E556B7" w:rsidP="00D4063C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B7B3735" wp14:editId="7101DA52">
                  <wp:extent cx="1226820" cy="1196958"/>
                  <wp:effectExtent l="0" t="0" r="0" b="3810"/>
                  <wp:docPr id="311617321" name="Slika 31161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6" cy="121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F387839" w14:textId="77777777" w:rsidR="00E556B7" w:rsidRPr="00CB765E" w:rsidRDefault="00E556B7" w:rsidP="00D4063C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 w:rsidRPr="00CB765E"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 w:rsidRPr="00CB765E"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 w:rsidRPr="00CB765E">
                <w:rPr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 w:rsidRPr="00CB765E"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775A7ECF" w14:textId="77777777" w:rsidR="00E556B7" w:rsidRPr="00B33223" w:rsidRDefault="00E556B7" w:rsidP="00E556B7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6F21758C" wp14:editId="71A75C24">
            <wp:extent cx="4095750" cy="659567"/>
            <wp:effectExtent l="0" t="0" r="0" b="7620"/>
            <wp:docPr id="311617322" name="Slika 31161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_Vrsta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2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DD9"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 w:rsidRPr="00554DD9"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Calibri Light" w:hAnsi="Calibri Light"/>
          <w:i/>
          <w:sz w:val="36"/>
        </w:rPr>
        <w:t>6.</w:t>
      </w:r>
      <w:r w:rsidRPr="003C5CB1">
        <w:rPr>
          <w:rFonts w:asciiTheme="majorHAnsi" w:hAnsiTheme="majorHAnsi" w:cstheme="majorHAnsi"/>
          <w:b/>
          <w:sz w:val="36"/>
          <w:szCs w:val="36"/>
        </w:rPr>
        <w:t>–</w:t>
      </w:r>
      <w:r>
        <w:rPr>
          <w:rFonts w:ascii="Calibri Light" w:hAnsi="Calibri Light"/>
          <w:i/>
          <w:sz w:val="36"/>
        </w:rPr>
        <w:t>10. maj 2024</w:t>
      </w:r>
    </w:p>
    <w:p w14:paraId="65BFC34F" w14:textId="77777777" w:rsidR="00E556B7" w:rsidRPr="00CB765E" w:rsidRDefault="00E556B7" w:rsidP="00E556B7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702"/>
        <w:gridCol w:w="958"/>
        <w:gridCol w:w="1134"/>
        <w:gridCol w:w="7258"/>
      </w:tblGrid>
      <w:tr w:rsidR="00E556B7" w14:paraId="4BC984D5" w14:textId="77777777" w:rsidTr="00D406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48E23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D7F6D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CE409B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914323" w14:textId="77777777" w:rsidR="00E556B7" w:rsidRPr="006B62AF" w:rsidRDefault="00E556B7" w:rsidP="00D4063C">
            <w:pPr>
              <w:jc w:val="left"/>
              <w:rPr>
                <w:szCs w:val="23"/>
              </w:rPr>
            </w:pPr>
            <w:proofErr w:type="spellStart"/>
            <w:r>
              <w:t>Bio</w:t>
            </w:r>
            <w:proofErr w:type="spellEnd"/>
            <w:r>
              <w:t xml:space="preserve"> črni kruh(1), </w:t>
            </w:r>
            <w:r w:rsidRPr="008F1858">
              <w:t>skutni namaz z drobnjakom(</w:t>
            </w:r>
            <w:r>
              <w:t>7), čaj</w:t>
            </w:r>
          </w:p>
        </w:tc>
      </w:tr>
      <w:tr w:rsidR="00E556B7" w14:paraId="26BABCF9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9C788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87250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F652F5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9706B" w14:textId="77777777" w:rsidR="00E556B7" w:rsidRPr="006B62AF" w:rsidRDefault="00E556B7" w:rsidP="00D4063C">
            <w:pPr>
              <w:jc w:val="left"/>
              <w:rPr>
                <w:szCs w:val="23"/>
              </w:rPr>
            </w:pPr>
            <w:r>
              <w:t xml:space="preserve">Črni kovačev kruh(1), </w:t>
            </w:r>
            <w:r w:rsidRPr="008F1858">
              <w:t>skutni namaz z drobnjakom(</w:t>
            </w:r>
            <w:r>
              <w:t>7), čaj</w:t>
            </w:r>
          </w:p>
        </w:tc>
      </w:tr>
      <w:tr w:rsidR="00E556B7" w14:paraId="2F141BAD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F058EC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9045F9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D96569" w14:textId="77777777" w:rsidR="00E556B7" w:rsidRPr="006B62AF" w:rsidRDefault="00E556B7" w:rsidP="00D4063C">
            <w:pPr>
              <w:jc w:val="left"/>
            </w:pPr>
            <w:r w:rsidRPr="006B62AF">
              <w:t>Jabolko</w:t>
            </w:r>
          </w:p>
        </w:tc>
      </w:tr>
      <w:tr w:rsidR="00E556B7" w14:paraId="5E03E15E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768DF9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14B6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7A578" w14:textId="77777777" w:rsidR="00E556B7" w:rsidRPr="006B62AF" w:rsidRDefault="00E556B7" w:rsidP="00D4063C">
            <w:pPr>
              <w:jc w:val="left"/>
            </w:pPr>
            <w:r w:rsidRPr="006B62AF">
              <w:rPr>
                <w:sz w:val="23"/>
                <w:szCs w:val="23"/>
              </w:rPr>
              <w:t xml:space="preserve">Zdrobova juha(1,6,7), peresniki z milansko omako(1,3,7), zeljna solata </w:t>
            </w:r>
          </w:p>
        </w:tc>
      </w:tr>
      <w:tr w:rsidR="00E556B7" w14:paraId="6770E1C6" w14:textId="77777777" w:rsidTr="00D4063C">
        <w:trPr>
          <w:trHeight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9C39D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025088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8137F" w14:textId="77777777" w:rsidR="00E556B7" w:rsidRPr="006B62AF" w:rsidRDefault="00E556B7" w:rsidP="00D4063C">
            <w:pPr>
              <w:jc w:val="left"/>
            </w:pPr>
            <w:r w:rsidRPr="006B62AF">
              <w:rPr>
                <w:sz w:val="23"/>
                <w:szCs w:val="23"/>
              </w:rPr>
              <w:t xml:space="preserve">Mleko(7), </w:t>
            </w:r>
            <w:proofErr w:type="spellStart"/>
            <w:r>
              <w:rPr>
                <w:sz w:val="23"/>
                <w:szCs w:val="23"/>
              </w:rPr>
              <w:t>bio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B62AF">
              <w:rPr>
                <w:sz w:val="23"/>
                <w:szCs w:val="23"/>
              </w:rPr>
              <w:t>makovka(1,7)</w:t>
            </w:r>
          </w:p>
        </w:tc>
      </w:tr>
      <w:tr w:rsidR="00E556B7" w14:paraId="24821E7C" w14:textId="77777777" w:rsidTr="00D406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9265A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B53D4F9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A1E2B9A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7B6FF1" w14:textId="77777777" w:rsidR="00E556B7" w:rsidRPr="006B62AF" w:rsidRDefault="00E556B7" w:rsidP="00D4063C">
            <w:pPr>
              <w:jc w:val="left"/>
            </w:pPr>
            <w:r w:rsidRPr="006B62AF">
              <w:rPr>
                <w:szCs w:val="23"/>
              </w:rPr>
              <w:t xml:space="preserve">Ovseni kosmiči(1), </w:t>
            </w:r>
            <w:r>
              <w:rPr>
                <w:szCs w:val="23"/>
              </w:rPr>
              <w:t xml:space="preserve">domače </w:t>
            </w:r>
            <w:r w:rsidRPr="006B62AF">
              <w:rPr>
                <w:szCs w:val="23"/>
              </w:rPr>
              <w:t>mleko(7)</w:t>
            </w:r>
          </w:p>
        </w:tc>
      </w:tr>
      <w:tr w:rsidR="00E556B7" w14:paraId="127F1C69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ED83BC9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7A6576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9338BB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F4481C" w14:textId="77777777" w:rsidR="00E556B7" w:rsidRPr="006B62AF" w:rsidRDefault="00E556B7" w:rsidP="00D4063C">
            <w:pPr>
              <w:jc w:val="left"/>
            </w:pPr>
            <w:r w:rsidRPr="006B62AF">
              <w:rPr>
                <w:szCs w:val="23"/>
              </w:rPr>
              <w:t xml:space="preserve">Ovseni kosmiči(1), </w:t>
            </w:r>
            <w:r>
              <w:rPr>
                <w:szCs w:val="23"/>
              </w:rPr>
              <w:t xml:space="preserve">domače </w:t>
            </w:r>
            <w:r w:rsidRPr="006B62AF">
              <w:rPr>
                <w:szCs w:val="23"/>
              </w:rPr>
              <w:t>mleko(7)</w:t>
            </w:r>
          </w:p>
        </w:tc>
      </w:tr>
      <w:tr w:rsidR="00E556B7" w:rsidRPr="0020548B" w14:paraId="0A11F8FE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71B180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B34EAB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6DDE7CB" w14:textId="77777777" w:rsidR="00E556B7" w:rsidRPr="006B62AF" w:rsidRDefault="00E556B7" w:rsidP="00D4063C">
            <w:pPr>
              <w:jc w:val="left"/>
            </w:pPr>
            <w:r w:rsidRPr="006B62AF">
              <w:t>Suho sadje</w:t>
            </w:r>
          </w:p>
        </w:tc>
      </w:tr>
      <w:tr w:rsidR="00E556B7" w14:paraId="624CF73C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89DC1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CE85C7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EEE827" w14:textId="77777777" w:rsidR="00E556B7" w:rsidRPr="006B62AF" w:rsidRDefault="00E556B7" w:rsidP="00D4063C">
            <w:pPr>
              <w:jc w:val="left"/>
            </w:pPr>
            <w:r w:rsidRPr="006B62AF">
              <w:rPr>
                <w:sz w:val="23"/>
                <w:szCs w:val="23"/>
              </w:rPr>
              <w:t>Pašta fižol(1,3),</w:t>
            </w:r>
            <w:r>
              <w:rPr>
                <w:sz w:val="23"/>
                <w:szCs w:val="23"/>
              </w:rPr>
              <w:t xml:space="preserve"> kruh(1), domači </w:t>
            </w:r>
            <w:proofErr w:type="spellStart"/>
            <w:r>
              <w:rPr>
                <w:sz w:val="23"/>
                <w:szCs w:val="23"/>
              </w:rPr>
              <w:t>bounty</w:t>
            </w:r>
            <w:proofErr w:type="spellEnd"/>
            <w:r>
              <w:rPr>
                <w:sz w:val="23"/>
                <w:szCs w:val="23"/>
              </w:rPr>
              <w:t>(1,3,7)</w:t>
            </w:r>
          </w:p>
        </w:tc>
      </w:tr>
      <w:tr w:rsidR="00E556B7" w14:paraId="55C417C0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B5952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29047D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9E1624" w14:textId="77777777" w:rsidR="00E556B7" w:rsidRPr="006B62AF" w:rsidRDefault="00E556B7" w:rsidP="00D4063C">
            <w:pPr>
              <w:jc w:val="left"/>
            </w:pPr>
            <w:r w:rsidRPr="006B62AF">
              <w:rPr>
                <w:sz w:val="23"/>
                <w:szCs w:val="23"/>
              </w:rPr>
              <w:t>Koruzni kruh(1), jabolko</w:t>
            </w:r>
          </w:p>
        </w:tc>
      </w:tr>
      <w:tr w:rsidR="00E556B7" w14:paraId="2D5D4CF8" w14:textId="77777777" w:rsidTr="00D406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D01530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C9B69D" w14:textId="77777777" w:rsidR="00E556B7" w:rsidRPr="00CB4931" w:rsidRDefault="00E556B7" w:rsidP="00D4063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4931">
              <w:rPr>
                <w:rFonts w:asciiTheme="majorHAnsi" w:hAnsiTheme="majorHAnsi" w:cstheme="majorHAnsi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6F9F9F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</w:t>
            </w:r>
            <w:r w:rsidRPr="00B20DAE">
              <w:rPr>
                <w:rFonts w:ascii="Calibri Light" w:hAnsi="Calibri Light"/>
                <w:i/>
              </w:rPr>
              <w:t xml:space="preserve">. st. </w:t>
            </w:r>
            <w:proofErr w:type="spellStart"/>
            <w:r w:rsidRPr="00B20DAE">
              <w:rPr>
                <w:rFonts w:ascii="Calibri Light" w:hAnsi="Calibri Light"/>
                <w:i/>
              </w:rPr>
              <w:t>sk</w:t>
            </w:r>
            <w:proofErr w:type="spellEnd"/>
            <w:r w:rsidRPr="00B20DAE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4B5088" w14:textId="77777777" w:rsidR="00E556B7" w:rsidRPr="006B62AF" w:rsidRDefault="00E556B7" w:rsidP="00D4063C">
            <w:pPr>
              <w:jc w:val="left"/>
            </w:pPr>
            <w:r w:rsidRPr="00374931">
              <w:t>Mlečni močnik z domačim mlekom(1,7)</w:t>
            </w:r>
          </w:p>
        </w:tc>
      </w:tr>
      <w:tr w:rsidR="00E556B7" w14:paraId="04FEE52E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5E9E95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BF6A7D4" w14:textId="77777777" w:rsidR="00E556B7" w:rsidRDefault="00E556B7" w:rsidP="00D406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91207E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B20DAE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B20DAE">
              <w:rPr>
                <w:rFonts w:ascii="Calibri Light" w:hAnsi="Calibri Light"/>
                <w:i/>
              </w:rPr>
              <w:t>sk</w:t>
            </w:r>
            <w:proofErr w:type="spellEnd"/>
            <w:r w:rsidRPr="00B20DAE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986F9E" w14:textId="77777777" w:rsidR="00E556B7" w:rsidRPr="006B62AF" w:rsidRDefault="00E556B7" w:rsidP="00D4063C">
            <w:pPr>
              <w:jc w:val="left"/>
            </w:pPr>
            <w:r w:rsidRPr="00374931">
              <w:t>Mlečni močnik z domačim mlekom(1,7)</w:t>
            </w:r>
          </w:p>
        </w:tc>
      </w:tr>
      <w:tr w:rsidR="00E556B7" w14:paraId="240DD960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AAD4F3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B853CE" w14:textId="77777777" w:rsidR="00E556B7" w:rsidRPr="00B20DAE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73E466" w14:textId="77777777" w:rsidR="00E556B7" w:rsidRPr="006B62AF" w:rsidRDefault="00E556B7" w:rsidP="00D4063C">
            <w:pPr>
              <w:jc w:val="left"/>
            </w:pPr>
            <w:r>
              <w:t xml:space="preserve">Hruška </w:t>
            </w:r>
          </w:p>
        </w:tc>
      </w:tr>
      <w:tr w:rsidR="00E556B7" w14:paraId="41A58B45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58F3D1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8E7EC0" w14:textId="77777777" w:rsidR="00E556B7" w:rsidRPr="00B20DAE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A1862F" w14:textId="77777777" w:rsidR="00E556B7" w:rsidRPr="00590C1F" w:rsidRDefault="00E556B7" w:rsidP="00D4063C">
            <w:pPr>
              <w:jc w:val="left"/>
              <w:rPr>
                <w:szCs w:val="24"/>
              </w:rPr>
            </w:pPr>
            <w:r w:rsidRPr="00590C1F">
              <w:rPr>
                <w:szCs w:val="24"/>
              </w:rPr>
              <w:t>Golaž(1), polenta, rdeča pesa, sadna solata</w:t>
            </w:r>
            <w:r>
              <w:rPr>
                <w:szCs w:val="24"/>
              </w:rPr>
              <w:t xml:space="preserve"> s smetano(7)</w:t>
            </w:r>
          </w:p>
        </w:tc>
      </w:tr>
      <w:tr w:rsidR="00E556B7" w14:paraId="74C79619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DCB9E0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D377C0" w14:textId="77777777" w:rsidR="00E556B7" w:rsidRPr="00B20DAE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A5F57D" w14:textId="77777777" w:rsidR="00E556B7" w:rsidRPr="006B62AF" w:rsidRDefault="00E556B7" w:rsidP="00D4063C">
            <w:pPr>
              <w:jc w:val="left"/>
            </w:pPr>
            <w:r>
              <w:t>Polbeli kruh(1), melona</w:t>
            </w:r>
          </w:p>
        </w:tc>
      </w:tr>
      <w:tr w:rsidR="00E556B7" w14:paraId="5B2C8871" w14:textId="77777777" w:rsidTr="00D406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D6272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A9F157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9C8A71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780A36" w14:textId="77777777" w:rsidR="00E556B7" w:rsidRPr="006B62AF" w:rsidRDefault="00E556B7" w:rsidP="00D4063C">
            <w:pPr>
              <w:jc w:val="left"/>
            </w:pPr>
            <w:proofErr w:type="spellStart"/>
            <w:r w:rsidRPr="006B62AF">
              <w:rPr>
                <w:sz w:val="23"/>
                <w:szCs w:val="23"/>
              </w:rPr>
              <w:t>Bio</w:t>
            </w:r>
            <w:proofErr w:type="spellEnd"/>
            <w:r w:rsidRPr="006B62AF">
              <w:rPr>
                <w:sz w:val="23"/>
                <w:szCs w:val="23"/>
              </w:rPr>
              <w:t xml:space="preserve"> sadni kefir(7), </w:t>
            </w:r>
            <w:proofErr w:type="spellStart"/>
            <w:r w:rsidRPr="006B62AF">
              <w:rPr>
                <w:sz w:val="23"/>
                <w:szCs w:val="23"/>
              </w:rPr>
              <w:t>bio</w:t>
            </w:r>
            <w:proofErr w:type="spellEnd"/>
            <w:r w:rsidRPr="006B62AF">
              <w:rPr>
                <w:sz w:val="23"/>
                <w:szCs w:val="23"/>
              </w:rPr>
              <w:t xml:space="preserve"> črna štručka(1)</w:t>
            </w:r>
          </w:p>
        </w:tc>
      </w:tr>
      <w:tr w:rsidR="00E556B7" w14:paraId="5DB7F913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7B3430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8DE6C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DC7715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D118F9" w14:textId="77777777" w:rsidR="00E556B7" w:rsidRPr="006B62AF" w:rsidRDefault="00E556B7" w:rsidP="00D4063C">
            <w:pPr>
              <w:jc w:val="left"/>
            </w:pPr>
            <w:proofErr w:type="spellStart"/>
            <w:r w:rsidRPr="006B62AF">
              <w:rPr>
                <w:sz w:val="23"/>
                <w:szCs w:val="23"/>
              </w:rPr>
              <w:t>Bio</w:t>
            </w:r>
            <w:proofErr w:type="spellEnd"/>
            <w:r w:rsidRPr="006B62AF">
              <w:rPr>
                <w:sz w:val="23"/>
                <w:szCs w:val="23"/>
              </w:rPr>
              <w:t xml:space="preserve"> sadni kefir(7), </w:t>
            </w:r>
            <w:proofErr w:type="spellStart"/>
            <w:r w:rsidRPr="006B62AF">
              <w:rPr>
                <w:sz w:val="23"/>
                <w:szCs w:val="23"/>
              </w:rPr>
              <w:t>bio</w:t>
            </w:r>
            <w:proofErr w:type="spellEnd"/>
            <w:r w:rsidRPr="006B62AF">
              <w:rPr>
                <w:sz w:val="23"/>
                <w:szCs w:val="23"/>
              </w:rPr>
              <w:t xml:space="preserve"> črna štručka(1)</w:t>
            </w:r>
          </w:p>
        </w:tc>
      </w:tr>
      <w:tr w:rsidR="00E556B7" w14:paraId="0E0342DE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DB27F7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99154E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D344CD" w14:textId="77777777" w:rsidR="00E556B7" w:rsidRPr="006B62AF" w:rsidRDefault="00E556B7" w:rsidP="00D4063C">
            <w:pPr>
              <w:jc w:val="left"/>
              <w:rPr>
                <w:b/>
              </w:rPr>
            </w:pPr>
            <w:r w:rsidRPr="006B62AF">
              <w:rPr>
                <w:sz w:val="23"/>
                <w:szCs w:val="23"/>
              </w:rPr>
              <w:t>Grozdje</w:t>
            </w:r>
          </w:p>
        </w:tc>
      </w:tr>
      <w:tr w:rsidR="00E556B7" w14:paraId="23643330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2902A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58CAB6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65B1D6" w14:textId="77777777" w:rsidR="00E556B7" w:rsidRPr="006B62AF" w:rsidRDefault="00E556B7" w:rsidP="00D4063C">
            <w:pPr>
              <w:jc w:val="left"/>
            </w:pPr>
            <w:r w:rsidRPr="006B62AF">
              <w:rPr>
                <w:sz w:val="23"/>
                <w:szCs w:val="23"/>
              </w:rPr>
              <w:t>Goveja kostna juha z zakuho(1,3,9), puranja pečenka, pire krompir(7), kumarična solata</w:t>
            </w:r>
          </w:p>
        </w:tc>
      </w:tr>
      <w:tr w:rsidR="00E556B7" w14:paraId="4FCDE0C6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0C871C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A832BC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AF2FEA" w14:textId="77777777" w:rsidR="00E556B7" w:rsidRPr="006B62AF" w:rsidRDefault="00E556B7" w:rsidP="00D4063C">
            <w:pPr>
              <w:jc w:val="left"/>
            </w:pPr>
            <w:proofErr w:type="spellStart"/>
            <w:r w:rsidRPr="006B62AF">
              <w:rPr>
                <w:sz w:val="23"/>
                <w:szCs w:val="23"/>
              </w:rPr>
              <w:t>Bio</w:t>
            </w:r>
            <w:proofErr w:type="spellEnd"/>
            <w:r w:rsidRPr="006B62A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korenčkova </w:t>
            </w:r>
            <w:proofErr w:type="spellStart"/>
            <w:r>
              <w:rPr>
                <w:sz w:val="23"/>
                <w:szCs w:val="23"/>
              </w:rPr>
              <w:t>bombeta</w:t>
            </w:r>
            <w:proofErr w:type="spellEnd"/>
            <w:r>
              <w:rPr>
                <w:sz w:val="23"/>
                <w:szCs w:val="23"/>
              </w:rPr>
              <w:t>(1)</w:t>
            </w:r>
            <w:r w:rsidRPr="006B62AF">
              <w:rPr>
                <w:sz w:val="23"/>
                <w:szCs w:val="23"/>
              </w:rPr>
              <w:t>, hruška</w:t>
            </w:r>
          </w:p>
        </w:tc>
      </w:tr>
      <w:tr w:rsidR="00E556B7" w14:paraId="6CFBEB33" w14:textId="77777777" w:rsidTr="00D406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834F1A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22893AE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9B62A2A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C7C70B1" w14:textId="77777777" w:rsidR="00E556B7" w:rsidRPr="006B62AF" w:rsidRDefault="00E556B7" w:rsidP="00D4063C">
            <w:pPr>
              <w:jc w:val="left"/>
            </w:pPr>
            <w:proofErr w:type="spellStart"/>
            <w:r>
              <w:t>Bio</w:t>
            </w:r>
            <w:proofErr w:type="spellEnd"/>
            <w:r>
              <w:t xml:space="preserve"> ovseni kruh(1), kuhano jajce(3), </w:t>
            </w:r>
            <w:proofErr w:type="spellStart"/>
            <w:r>
              <w:t>mocarela</w:t>
            </w:r>
            <w:proofErr w:type="spellEnd"/>
            <w:r>
              <w:t>(7), čaj</w:t>
            </w:r>
          </w:p>
        </w:tc>
      </w:tr>
      <w:tr w:rsidR="00E556B7" w14:paraId="1166CDAA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77AE683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0E9E11E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76E1837" w14:textId="77777777" w:rsidR="00E556B7" w:rsidRPr="00554DD9" w:rsidRDefault="00E556B7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5A3A111" w14:textId="77777777" w:rsidR="00E556B7" w:rsidRPr="006B62AF" w:rsidRDefault="00E556B7" w:rsidP="00D4063C">
            <w:pPr>
              <w:jc w:val="left"/>
              <w:rPr>
                <w:highlight w:val="yellow"/>
              </w:rPr>
            </w:pPr>
            <w:proofErr w:type="spellStart"/>
            <w:r>
              <w:t>Bio</w:t>
            </w:r>
            <w:proofErr w:type="spellEnd"/>
            <w:r>
              <w:t xml:space="preserve"> ovseni kruh(1), kuhano jajce(3), </w:t>
            </w:r>
            <w:proofErr w:type="spellStart"/>
            <w:r>
              <w:t>mocarela</w:t>
            </w:r>
            <w:proofErr w:type="spellEnd"/>
            <w:r>
              <w:t>(7), čaj</w:t>
            </w:r>
          </w:p>
        </w:tc>
      </w:tr>
      <w:tr w:rsidR="00E556B7" w14:paraId="1C1A7CCD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FECA6FC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4CEDC2D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EE180E4" w14:textId="77777777" w:rsidR="00E556B7" w:rsidRPr="006B62AF" w:rsidRDefault="00E556B7" w:rsidP="00D4063C">
            <w:pPr>
              <w:jc w:val="left"/>
              <w:rPr>
                <w:highlight w:val="yellow"/>
              </w:rPr>
            </w:pPr>
            <w:r>
              <w:rPr>
                <w:sz w:val="23"/>
                <w:szCs w:val="23"/>
              </w:rPr>
              <w:t>Paradižnik</w:t>
            </w:r>
          </w:p>
        </w:tc>
      </w:tr>
      <w:tr w:rsidR="00E556B7" w14:paraId="7843158E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F32935F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24C879E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CFB85A7" w14:textId="77777777" w:rsidR="00E556B7" w:rsidRPr="006B62AF" w:rsidRDefault="00E556B7" w:rsidP="00D4063C">
            <w:pPr>
              <w:jc w:val="left"/>
            </w:pPr>
            <w:r>
              <w:rPr>
                <w:sz w:val="23"/>
                <w:szCs w:val="23"/>
              </w:rPr>
              <w:t>Krompirjev golaž(1), pisan kruh(1), sladoled(7)</w:t>
            </w:r>
          </w:p>
        </w:tc>
      </w:tr>
      <w:tr w:rsidR="00E556B7" w14:paraId="3F47A516" w14:textId="77777777" w:rsidTr="00D406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09EEA23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B891CCE" w14:textId="77777777" w:rsidR="00E556B7" w:rsidRPr="00554DD9" w:rsidRDefault="00E556B7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622C761" w14:textId="77777777" w:rsidR="00E556B7" w:rsidRPr="006B62AF" w:rsidRDefault="00E556B7" w:rsidP="00D4063C">
            <w:pPr>
              <w:jc w:val="left"/>
              <w:rPr>
                <w:rFonts w:cstheme="minorHAnsi"/>
                <w:szCs w:val="24"/>
              </w:rPr>
            </w:pPr>
            <w:r>
              <w:rPr>
                <w:sz w:val="23"/>
                <w:szCs w:val="23"/>
              </w:rPr>
              <w:t>Prepečenec</w:t>
            </w:r>
            <w:r w:rsidRPr="006B62AF">
              <w:rPr>
                <w:sz w:val="23"/>
                <w:szCs w:val="23"/>
              </w:rPr>
              <w:t>(1), pomaranča</w:t>
            </w:r>
          </w:p>
        </w:tc>
      </w:tr>
      <w:tr w:rsidR="00E556B7" w14:paraId="45F01589" w14:textId="77777777" w:rsidTr="00D4063C">
        <w:trPr>
          <w:trHeight w:val="1548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1675" w14:textId="77777777" w:rsidR="00E556B7" w:rsidRDefault="00E556B7" w:rsidP="00D4063C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048B5BB4" w14:textId="77777777" w:rsidR="00E556B7" w:rsidRPr="00554DD9" w:rsidRDefault="00E556B7" w:rsidP="00D4063C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554DD9"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</w:t>
            </w:r>
            <w:proofErr w:type="spellStart"/>
            <w:r w:rsidRPr="00554DD9">
              <w:rPr>
                <w:rFonts w:ascii="Calibri Light" w:hAnsi="Calibri Light"/>
                <w:sz w:val="16"/>
                <w:szCs w:val="16"/>
              </w:rPr>
              <w:t>kamut</w:t>
            </w:r>
            <w:proofErr w:type="spellEnd"/>
            <w:r w:rsidRPr="00554DD9">
              <w:rPr>
                <w:rFonts w:ascii="Calibri Light" w:hAnsi="Calibri Light"/>
                <w:sz w:val="16"/>
                <w:szCs w:val="16"/>
              </w:rPr>
              <w:t xml:space="preserve"> ali njihove križane vrste in proizvodi iz njih.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</w:t>
            </w:r>
            <w:proofErr w:type="spellStart"/>
            <w:r w:rsidRPr="00554DD9">
              <w:rPr>
                <w:rFonts w:ascii="Calibri Light" w:hAnsi="Calibri Light" w:cs="Arial"/>
                <w:sz w:val="16"/>
                <w:szCs w:val="16"/>
              </w:rPr>
              <w:t>makadamija</w:t>
            </w:r>
            <w:proofErr w:type="spellEnd"/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ali orehi Queensland ter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7149A9A8" w14:textId="77777777" w:rsidR="00E556B7" w:rsidRPr="00554DD9" w:rsidRDefault="00E556B7" w:rsidP="00D4063C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554DD9">
              <w:rPr>
                <w:rFonts w:ascii="Calibri Light" w:hAnsi="Calibri Light" w:cs="Arial"/>
                <w:sz w:val="16"/>
                <w:szCs w:val="16"/>
              </w:rPr>
              <w:t>*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31FE84BF" w14:textId="77777777" w:rsidR="00E556B7" w:rsidRDefault="00E556B7" w:rsidP="00D4063C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A80117">
              <w:rPr>
                <w:rFonts w:ascii="Calibri Light" w:hAnsi="Calibri Light" w:cs="Arial"/>
                <w:b/>
                <w:sz w:val="28"/>
                <w:szCs w:val="28"/>
              </w:rPr>
              <w:t>DOBER TEK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!</w:t>
            </w:r>
          </w:p>
          <w:p w14:paraId="0C3770D3" w14:textId="77777777" w:rsidR="00E556B7" w:rsidRPr="00956C64" w:rsidRDefault="00E556B7" w:rsidP="00D4063C">
            <w:pPr>
              <w:jc w:val="lef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</w:tc>
      </w:tr>
    </w:tbl>
    <w:p w14:paraId="2676FC2B" w14:textId="77777777" w:rsidR="00E556B7" w:rsidRDefault="00E556B7" w:rsidP="00E556B7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3DB4B777" w14:textId="77777777" w:rsidR="00E556B7" w:rsidRDefault="00E556B7" w:rsidP="00E556B7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58EF32C3" w14:textId="77777777" w:rsidR="00E556B7" w:rsidRDefault="00E556B7" w:rsidP="00E556B7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4B61E25B" w14:textId="68B2ED23" w:rsidR="009C1329" w:rsidRPr="00E556B7" w:rsidRDefault="009C1329" w:rsidP="00E556B7"/>
    <w:sectPr w:rsidR="009C1329" w:rsidRPr="00E556B7" w:rsidSect="005A062B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995B" w14:textId="77777777" w:rsidR="005A062B" w:rsidRDefault="005A062B" w:rsidP="00E46A85">
      <w:r>
        <w:separator/>
      </w:r>
    </w:p>
  </w:endnote>
  <w:endnote w:type="continuationSeparator" w:id="0">
    <w:p w14:paraId="11E86699" w14:textId="77777777" w:rsidR="005A062B" w:rsidRDefault="005A062B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B8AF" w14:textId="77777777" w:rsidR="005A062B" w:rsidRDefault="005A062B" w:rsidP="00E46A85">
      <w:r>
        <w:separator/>
      </w:r>
    </w:p>
  </w:footnote>
  <w:footnote w:type="continuationSeparator" w:id="0">
    <w:p w14:paraId="489F45FD" w14:textId="77777777" w:rsidR="005A062B" w:rsidRDefault="005A062B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004737"/>
    <w:rsid w:val="00014EF9"/>
    <w:rsid w:val="00024D30"/>
    <w:rsid w:val="000266B0"/>
    <w:rsid w:val="0003198E"/>
    <w:rsid w:val="00063F81"/>
    <w:rsid w:val="0006402F"/>
    <w:rsid w:val="0006552A"/>
    <w:rsid w:val="000665B1"/>
    <w:rsid w:val="00071CB4"/>
    <w:rsid w:val="00096184"/>
    <w:rsid w:val="00096D14"/>
    <w:rsid w:val="000A0D2A"/>
    <w:rsid w:val="000B64DC"/>
    <w:rsid w:val="000D0458"/>
    <w:rsid w:val="000E24CA"/>
    <w:rsid w:val="000E2553"/>
    <w:rsid w:val="000F7E51"/>
    <w:rsid w:val="00103DBD"/>
    <w:rsid w:val="00113DD4"/>
    <w:rsid w:val="00125BA9"/>
    <w:rsid w:val="00132705"/>
    <w:rsid w:val="00133B1D"/>
    <w:rsid w:val="00150441"/>
    <w:rsid w:val="00154717"/>
    <w:rsid w:val="0015636A"/>
    <w:rsid w:val="001923CC"/>
    <w:rsid w:val="001A0DD2"/>
    <w:rsid w:val="001C0053"/>
    <w:rsid w:val="001C74D0"/>
    <w:rsid w:val="001E0988"/>
    <w:rsid w:val="001E683F"/>
    <w:rsid w:val="001F0496"/>
    <w:rsid w:val="0020457F"/>
    <w:rsid w:val="002117CF"/>
    <w:rsid w:val="00217E68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011D"/>
    <w:rsid w:val="004B104E"/>
    <w:rsid w:val="004E7D12"/>
    <w:rsid w:val="005011B1"/>
    <w:rsid w:val="005046DB"/>
    <w:rsid w:val="00514596"/>
    <w:rsid w:val="00517A66"/>
    <w:rsid w:val="00517CDB"/>
    <w:rsid w:val="005269A1"/>
    <w:rsid w:val="00534723"/>
    <w:rsid w:val="005446D6"/>
    <w:rsid w:val="005459C3"/>
    <w:rsid w:val="00550E90"/>
    <w:rsid w:val="00557761"/>
    <w:rsid w:val="00565D58"/>
    <w:rsid w:val="00566468"/>
    <w:rsid w:val="005717E9"/>
    <w:rsid w:val="005A062B"/>
    <w:rsid w:val="005C6B54"/>
    <w:rsid w:val="005D08E4"/>
    <w:rsid w:val="005E1C3E"/>
    <w:rsid w:val="005F1842"/>
    <w:rsid w:val="00610544"/>
    <w:rsid w:val="00630F77"/>
    <w:rsid w:val="0065091A"/>
    <w:rsid w:val="00651236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C5831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C551F"/>
    <w:rsid w:val="007D35DF"/>
    <w:rsid w:val="007D621C"/>
    <w:rsid w:val="007F6C3B"/>
    <w:rsid w:val="00805FF0"/>
    <w:rsid w:val="008125F2"/>
    <w:rsid w:val="00846582"/>
    <w:rsid w:val="00847B51"/>
    <w:rsid w:val="00874871"/>
    <w:rsid w:val="008772BA"/>
    <w:rsid w:val="008944B2"/>
    <w:rsid w:val="00894B69"/>
    <w:rsid w:val="008A0274"/>
    <w:rsid w:val="008A0D92"/>
    <w:rsid w:val="008B619A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114DB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0046A"/>
    <w:rsid w:val="00A1288D"/>
    <w:rsid w:val="00A2679D"/>
    <w:rsid w:val="00A308E7"/>
    <w:rsid w:val="00A32B5C"/>
    <w:rsid w:val="00A34836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218EB"/>
    <w:rsid w:val="00C41811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63FF3"/>
    <w:rsid w:val="00DA0D93"/>
    <w:rsid w:val="00DA7DD5"/>
    <w:rsid w:val="00DB19B4"/>
    <w:rsid w:val="00DB7E85"/>
    <w:rsid w:val="00DC75F1"/>
    <w:rsid w:val="00DE156A"/>
    <w:rsid w:val="00E07D0F"/>
    <w:rsid w:val="00E22E2F"/>
    <w:rsid w:val="00E30CF6"/>
    <w:rsid w:val="00E36FD2"/>
    <w:rsid w:val="00E46A85"/>
    <w:rsid w:val="00E53CCC"/>
    <w:rsid w:val="00E556B7"/>
    <w:rsid w:val="00E5598E"/>
    <w:rsid w:val="00E64B2C"/>
    <w:rsid w:val="00E6553C"/>
    <w:rsid w:val="00E8287F"/>
    <w:rsid w:val="00E855AD"/>
    <w:rsid w:val="00E95D55"/>
    <w:rsid w:val="00E974D7"/>
    <w:rsid w:val="00EA371B"/>
    <w:rsid w:val="00EC36E3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74875"/>
    <w:rsid w:val="00FA2C62"/>
    <w:rsid w:val="00FA354E"/>
    <w:rsid w:val="00FC68A6"/>
    <w:rsid w:val="00FE473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Prehrana</cp:lastModifiedBy>
  <cp:revision>110</cp:revision>
  <cp:lastPrinted>2024-03-01T08:44:00Z</cp:lastPrinted>
  <dcterms:created xsi:type="dcterms:W3CDTF">2018-12-14T11:32:00Z</dcterms:created>
  <dcterms:modified xsi:type="dcterms:W3CDTF">2024-04-25T08:42:00Z</dcterms:modified>
</cp:coreProperties>
</file>